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A49C" w14:textId="77777777" w:rsidR="008A113C" w:rsidRPr="008A113C" w:rsidRDefault="000B1FEC" w:rsidP="000B1FEC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  <w:r w:rsidRPr="008A113C">
        <w:rPr>
          <w:rFonts w:ascii="Tahoma" w:hAnsi="Tahoma" w:cs="Tahoma"/>
          <w:b/>
          <w:sz w:val="28"/>
          <w:szCs w:val="28"/>
          <w:lang w:val="sr-Cyrl-RS"/>
        </w:rPr>
        <w:t>У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П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У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Т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С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Т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В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 xml:space="preserve">О </w:t>
      </w:r>
    </w:p>
    <w:p w14:paraId="3360A96C" w14:textId="77777777" w:rsidR="000B1FEC" w:rsidRDefault="000B1FEC" w:rsidP="000B1FEC">
      <w:pPr>
        <w:jc w:val="center"/>
        <w:rPr>
          <w:rFonts w:ascii="Tahoma" w:hAnsi="Tahoma" w:cs="Tahoma"/>
          <w:b/>
          <w:lang w:val="sr-Cyrl-RS"/>
        </w:rPr>
      </w:pPr>
      <w:r w:rsidRPr="009511D2">
        <w:rPr>
          <w:rFonts w:ascii="Tahoma" w:hAnsi="Tahoma" w:cs="Tahoma"/>
          <w:b/>
          <w:lang w:val="sr-Cyrl-RS"/>
        </w:rPr>
        <w:t>ЗА ПОПУЊАВАЊЕ ОБРА</w:t>
      </w:r>
      <w:r w:rsidR="002878EB" w:rsidRPr="009511D2">
        <w:rPr>
          <w:rFonts w:ascii="Tahoma" w:hAnsi="Tahoma" w:cs="Tahoma"/>
          <w:b/>
          <w:lang w:val="sr-Cyrl-RS"/>
        </w:rPr>
        <w:t>С</w:t>
      </w:r>
      <w:r w:rsidRPr="009511D2">
        <w:rPr>
          <w:rFonts w:ascii="Tahoma" w:hAnsi="Tahoma" w:cs="Tahoma"/>
          <w:b/>
          <w:lang w:val="sr-Cyrl-RS"/>
        </w:rPr>
        <w:t>ЦА</w:t>
      </w:r>
      <w:r w:rsidR="009511D2" w:rsidRPr="009511D2">
        <w:rPr>
          <w:rFonts w:ascii="Tahoma" w:hAnsi="Tahoma" w:cs="Tahoma"/>
          <w:b/>
          <w:lang w:val="sr-Cyrl-RS"/>
        </w:rPr>
        <w:t xml:space="preserve"> </w:t>
      </w:r>
      <w:r w:rsidR="009511D2">
        <w:rPr>
          <w:rFonts w:ascii="Tahoma" w:hAnsi="Tahoma" w:cs="Tahoma"/>
          <w:b/>
          <w:lang w:val="sr-Cyrl-RS"/>
        </w:rPr>
        <w:t>И</w:t>
      </w:r>
      <w:r w:rsidR="009511D2" w:rsidRPr="009511D2">
        <w:rPr>
          <w:rFonts w:ascii="Tahoma" w:hAnsi="Tahoma" w:cs="Tahoma"/>
          <w:b/>
          <w:lang w:val="sr-Cyrl-RS"/>
        </w:rPr>
        <w:t xml:space="preserve"> ПОЈАШЊЕЊЕ САМОГ ПОСТУПКА БОДОВАЊА</w:t>
      </w:r>
    </w:p>
    <w:p w14:paraId="1E506948" w14:textId="77777777" w:rsidR="006C37DA" w:rsidRPr="009511D2" w:rsidRDefault="006C37DA" w:rsidP="000B1FEC">
      <w:pPr>
        <w:jc w:val="center"/>
        <w:rPr>
          <w:rFonts w:ascii="Tahoma" w:hAnsi="Tahoma" w:cs="Tahoma"/>
          <w:b/>
          <w:lang w:val="sr-Cyrl-RS"/>
        </w:rPr>
      </w:pPr>
    </w:p>
    <w:p w14:paraId="0DE3A8DB" w14:textId="77777777" w:rsidR="006C37DA" w:rsidRPr="009511D2" w:rsidRDefault="009511D2" w:rsidP="009511D2">
      <w:pPr>
        <w:jc w:val="both"/>
        <w:rPr>
          <w:rFonts w:ascii="Tahoma" w:hAnsi="Tahoma" w:cs="Tahoma"/>
          <w:lang w:val="sr-Cyrl-RS"/>
        </w:rPr>
      </w:pPr>
      <w:r w:rsidRPr="009511D2">
        <w:rPr>
          <w:rFonts w:ascii="Tahoma" w:hAnsi="Tahoma" w:cs="Tahoma"/>
          <w:lang w:val="sr-Cyrl-RS"/>
        </w:rPr>
        <w:t>Да би се избјег</w:t>
      </w:r>
      <w:r w:rsidR="00CE0F73">
        <w:rPr>
          <w:rFonts w:ascii="Tahoma" w:hAnsi="Tahoma" w:cs="Tahoma"/>
          <w:lang w:val="bs-Cyrl-BA"/>
        </w:rPr>
        <w:t>л</w:t>
      </w:r>
      <w:r w:rsidRPr="009511D2">
        <w:rPr>
          <w:rFonts w:ascii="Tahoma" w:hAnsi="Tahoma" w:cs="Tahoma"/>
          <w:lang w:val="sr-Cyrl-RS"/>
        </w:rPr>
        <w:t>и евентуални неспоразуми и појаснила сама процедура попуњавања, прикупљања, достављања и самог бодовања одлучили смо се да укратко појаснимо оно што се у пракси од претходних година чинило као нејасно.</w:t>
      </w:r>
    </w:p>
    <w:p w14:paraId="71D187C9" w14:textId="77777777" w:rsidR="000B1FEC" w:rsidRDefault="009511D2" w:rsidP="009511D2">
      <w:pPr>
        <w:pStyle w:val="ListParagraph"/>
        <w:numPr>
          <w:ilvl w:val="0"/>
          <w:numId w:val="5"/>
        </w:numPr>
        <w:rPr>
          <w:rFonts w:ascii="Tahoma" w:hAnsi="Tahoma" w:cs="Tahoma"/>
          <w:b/>
          <w:lang w:val="sr-Cyrl-RS"/>
        </w:rPr>
      </w:pPr>
      <w:r w:rsidRPr="009511D2">
        <w:rPr>
          <w:rFonts w:ascii="Tahoma" w:hAnsi="Tahoma" w:cs="Tahoma"/>
          <w:b/>
          <w:lang w:val="sr-Cyrl-RS"/>
        </w:rPr>
        <w:t>Попуњавање обрасца</w:t>
      </w:r>
      <w:r>
        <w:rPr>
          <w:rFonts w:ascii="Tahoma" w:hAnsi="Tahoma" w:cs="Tahoma"/>
          <w:b/>
          <w:lang w:val="sr-Cyrl-RS"/>
        </w:rPr>
        <w:t xml:space="preserve"> </w:t>
      </w:r>
      <w:r w:rsidR="000B1FEC" w:rsidRPr="009511D2">
        <w:rPr>
          <w:rFonts w:ascii="Tahoma" w:hAnsi="Tahoma" w:cs="Tahoma"/>
          <w:b/>
          <w:lang w:val="sr-Cyrl-RS"/>
        </w:rPr>
        <w:t>„ПОДАЦИ О ПОСЛОВАЊУ ПРИВРЕДНОГ СУБЈЕКТА“</w:t>
      </w:r>
    </w:p>
    <w:p w14:paraId="0E532CFF" w14:textId="77777777" w:rsidR="009511D2" w:rsidRDefault="00C90A28" w:rsidP="009511D2">
      <w:pPr>
        <w:pStyle w:val="ListParagrap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ставке од </w:t>
      </w:r>
      <w:r>
        <w:rPr>
          <w:rFonts w:ascii="Tahoma" w:hAnsi="Tahoma" w:cs="Tahoma"/>
          <w:sz w:val="18"/>
          <w:szCs w:val="18"/>
          <w:lang w:val="sr-Cyrl-RS"/>
        </w:rPr>
        <w:t>(</w:t>
      </w:r>
      <w:r w:rsidR="00FA7519">
        <w:rPr>
          <w:rFonts w:ascii="Tahoma" w:hAnsi="Tahoma" w:cs="Tahoma"/>
          <w:sz w:val="18"/>
          <w:szCs w:val="18"/>
          <w:lang w:val="sr-Cyrl-RS"/>
        </w:rPr>
        <w:t>1-3</w:t>
      </w:r>
      <w:r>
        <w:rPr>
          <w:rFonts w:ascii="Tahoma" w:hAnsi="Tahoma" w:cs="Tahoma"/>
          <w:sz w:val="18"/>
          <w:szCs w:val="18"/>
          <w:lang w:val="sr-Cyrl-RS"/>
        </w:rPr>
        <w:t>)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27F1F998" w14:textId="77777777" w:rsidR="00C90A28" w:rsidRPr="00C90A28" w:rsidRDefault="00C90A28" w:rsidP="009511D2">
      <w:pPr>
        <w:pStyle w:val="ListParagraph"/>
        <w:rPr>
          <w:rFonts w:ascii="Tahoma" w:hAnsi="Tahoma" w:cs="Tahoma"/>
          <w:sz w:val="18"/>
          <w:szCs w:val="18"/>
          <w:lang w:val="sr-Cyrl-RS"/>
        </w:rPr>
      </w:pPr>
    </w:p>
    <w:p w14:paraId="09011696" w14:textId="77777777" w:rsidR="00EE73DD" w:rsidRDefault="000B1FEC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Податке попуњава овлаштени сертификовани </w:t>
      </w:r>
      <w:r w:rsidR="009D2320">
        <w:rPr>
          <w:rFonts w:ascii="Tahoma" w:hAnsi="Tahoma" w:cs="Tahoma"/>
          <w:lang w:val="sr-Cyrl-RS"/>
        </w:rPr>
        <w:t xml:space="preserve">рачуновођа за привредни субјект, уколико образац не </w:t>
      </w:r>
      <w:r w:rsidR="00CE0F73">
        <w:rPr>
          <w:rFonts w:ascii="Tahoma" w:hAnsi="Tahoma" w:cs="Tahoma"/>
          <w:lang w:val="sr-Cyrl-RS"/>
        </w:rPr>
        <w:t xml:space="preserve">попуни </w:t>
      </w:r>
      <w:r w:rsidR="009D2320" w:rsidRPr="00EE73DD">
        <w:rPr>
          <w:rFonts w:ascii="Tahoma" w:hAnsi="Tahoma" w:cs="Tahoma"/>
          <w:lang w:val="sr-Cyrl-RS"/>
        </w:rPr>
        <w:t xml:space="preserve">овлаштени сертификовани </w:t>
      </w:r>
      <w:r w:rsidR="009D2320">
        <w:rPr>
          <w:rFonts w:ascii="Tahoma" w:hAnsi="Tahoma" w:cs="Tahoma"/>
          <w:lang w:val="sr-Cyrl-RS"/>
        </w:rPr>
        <w:t>рачуновођа исти неће бити узет у обраду</w:t>
      </w:r>
    </w:p>
    <w:p w14:paraId="09CC2E38" w14:textId="77777777" w:rsidR="00EE73DD" w:rsidRDefault="000B1FEC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Подаци морају бити тачни и одговарати стварним подацима </w:t>
      </w:r>
      <w:r w:rsidR="00EE73DD" w:rsidRPr="00EE73DD">
        <w:rPr>
          <w:rFonts w:ascii="Tahoma" w:hAnsi="Tahoma" w:cs="Tahoma"/>
          <w:lang w:val="sr-Cyrl-RS"/>
        </w:rPr>
        <w:t>на основу којих је сачињен</w:t>
      </w:r>
      <w:r w:rsidRPr="00EE73DD">
        <w:rPr>
          <w:rFonts w:ascii="Tahoma" w:hAnsi="Tahoma" w:cs="Tahoma"/>
          <w:lang w:val="sr-Cyrl-RS"/>
        </w:rPr>
        <w:t xml:space="preserve"> билан</w:t>
      </w:r>
      <w:r w:rsidR="00EE73DD" w:rsidRPr="00EE73DD">
        <w:rPr>
          <w:rFonts w:ascii="Tahoma" w:hAnsi="Tahoma" w:cs="Tahoma"/>
          <w:lang w:val="sr-Cyrl-RS"/>
        </w:rPr>
        <w:t>с</w:t>
      </w:r>
      <w:r w:rsidRPr="00EE73DD">
        <w:rPr>
          <w:rFonts w:ascii="Tahoma" w:hAnsi="Tahoma" w:cs="Tahoma"/>
          <w:lang w:val="sr-Cyrl-RS"/>
        </w:rPr>
        <w:t xml:space="preserve"> успјеха. </w:t>
      </w:r>
    </w:p>
    <w:p w14:paraId="7915D6E2" w14:textId="07DFE502" w:rsidR="00EE73DD" w:rsidRDefault="002878EB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Бо</w:t>
      </w:r>
      <w:r w:rsidR="000B1FEC" w:rsidRPr="00EE73DD">
        <w:rPr>
          <w:rFonts w:ascii="Tahoma" w:hAnsi="Tahoma" w:cs="Tahoma"/>
          <w:lang w:val="sr-Cyrl-RS"/>
        </w:rPr>
        <w:t xml:space="preserve">довање </w:t>
      </w:r>
      <w:r w:rsidR="00CE0F73">
        <w:rPr>
          <w:rFonts w:ascii="Tahoma" w:hAnsi="Tahoma" w:cs="Tahoma"/>
          <w:lang w:val="sr-Cyrl-RS"/>
        </w:rPr>
        <w:t xml:space="preserve">се </w:t>
      </w:r>
      <w:r w:rsidR="000B1FEC" w:rsidRPr="00EE73DD">
        <w:rPr>
          <w:rFonts w:ascii="Tahoma" w:hAnsi="Tahoma" w:cs="Tahoma"/>
          <w:lang w:val="sr-Cyrl-RS"/>
        </w:rPr>
        <w:t>врши за 20</w:t>
      </w:r>
      <w:r w:rsidR="00615A04">
        <w:rPr>
          <w:rFonts w:ascii="Tahoma" w:hAnsi="Tahoma" w:cs="Tahoma"/>
        </w:rPr>
        <w:t>2</w:t>
      </w:r>
      <w:r w:rsidR="00170A88">
        <w:rPr>
          <w:rFonts w:ascii="Tahoma" w:hAnsi="Tahoma" w:cs="Tahoma"/>
          <w:lang w:val="en-GB"/>
        </w:rPr>
        <w:t>3</w:t>
      </w:r>
      <w:r w:rsidR="000B1FEC" w:rsidRPr="00EE73DD">
        <w:rPr>
          <w:rFonts w:ascii="Tahoma" w:hAnsi="Tahoma" w:cs="Tahoma"/>
          <w:lang w:val="sr-Cyrl-RS"/>
        </w:rPr>
        <w:t>. годину</w:t>
      </w:r>
      <w:r>
        <w:rPr>
          <w:rFonts w:ascii="Tahoma" w:hAnsi="Tahoma" w:cs="Tahoma"/>
          <w:lang w:val="sr-Cyrl-RS"/>
        </w:rPr>
        <w:t>, а</w:t>
      </w:r>
      <w:r w:rsidR="000B1FEC" w:rsidRPr="00EE73DD">
        <w:rPr>
          <w:rFonts w:ascii="Tahoma" w:hAnsi="Tahoma" w:cs="Tahoma"/>
          <w:lang w:val="sr-Cyrl-RS"/>
        </w:rPr>
        <w:t xml:space="preserve"> тражени подаци су из пословне 20</w:t>
      </w:r>
      <w:r w:rsidR="00C91E28">
        <w:rPr>
          <w:rFonts w:ascii="Tahoma" w:hAnsi="Tahoma" w:cs="Tahoma"/>
          <w:lang w:val="sr-Cyrl-RS"/>
        </w:rPr>
        <w:t>21</w:t>
      </w:r>
      <w:r w:rsidR="000B1FEC" w:rsidRPr="00EE73DD">
        <w:rPr>
          <w:rFonts w:ascii="Tahoma" w:hAnsi="Tahoma" w:cs="Tahoma"/>
          <w:lang w:val="sr-Cyrl-RS"/>
        </w:rPr>
        <w:t>. године.</w:t>
      </w:r>
    </w:p>
    <w:p w14:paraId="55E19350" w14:textId="77777777" w:rsidR="00EE73DD" w:rsidRDefault="000B1FEC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Подаци се односе на приходе </w:t>
      </w:r>
      <w:r w:rsidR="00EE73DD" w:rsidRPr="00EE73DD">
        <w:rPr>
          <w:rFonts w:ascii="Tahoma" w:hAnsi="Tahoma" w:cs="Tahoma"/>
          <w:lang w:val="sr-Cyrl-RS"/>
        </w:rPr>
        <w:t xml:space="preserve">и извоз остварен </w:t>
      </w:r>
      <w:r w:rsidR="00C967A6" w:rsidRPr="009511D2">
        <w:rPr>
          <w:rFonts w:ascii="Tahoma" w:hAnsi="Tahoma" w:cs="Tahoma"/>
          <w:b/>
          <w:lang w:val="sr-Cyrl-RS"/>
        </w:rPr>
        <w:t xml:space="preserve">само </w:t>
      </w:r>
      <w:r w:rsidR="00EE73DD" w:rsidRPr="009511D2">
        <w:rPr>
          <w:rFonts w:ascii="Tahoma" w:hAnsi="Tahoma" w:cs="Tahoma"/>
          <w:b/>
          <w:lang w:val="sr-Cyrl-RS"/>
        </w:rPr>
        <w:t>од</w:t>
      </w:r>
      <w:r w:rsidR="00C967A6" w:rsidRPr="009511D2">
        <w:rPr>
          <w:rFonts w:ascii="Tahoma" w:hAnsi="Tahoma" w:cs="Tahoma"/>
          <w:b/>
          <w:lang w:val="sr-Cyrl-RS"/>
        </w:rPr>
        <w:t xml:space="preserve"> прерађених</w:t>
      </w:r>
      <w:r w:rsidR="00EE73DD" w:rsidRPr="009511D2">
        <w:rPr>
          <w:rFonts w:ascii="Tahoma" w:hAnsi="Tahoma" w:cs="Tahoma"/>
          <w:b/>
          <w:lang w:val="sr-Cyrl-RS"/>
        </w:rPr>
        <w:t xml:space="preserve"> шумских дрвних сортимената</w:t>
      </w:r>
      <w:r w:rsidR="00EE73DD" w:rsidRPr="00EE73DD">
        <w:rPr>
          <w:rFonts w:ascii="Tahoma" w:hAnsi="Tahoma" w:cs="Tahoma"/>
          <w:lang w:val="sr-Cyrl-RS"/>
        </w:rPr>
        <w:t>.</w:t>
      </w:r>
    </w:p>
    <w:p w14:paraId="49DD3D9A" w14:textId="77777777" w:rsidR="00EE73DD" w:rsidRDefault="00EE73DD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Битно је обратити пажњу да је </w:t>
      </w:r>
      <w:r w:rsidRPr="009511D2">
        <w:rPr>
          <w:rFonts w:ascii="Tahoma" w:hAnsi="Tahoma" w:cs="Tahoma"/>
          <w:b/>
          <w:lang w:val="sr-Cyrl-RS"/>
        </w:rPr>
        <w:t>посебно у табели разврстан приход предузећа</w:t>
      </w:r>
      <w:r>
        <w:rPr>
          <w:rFonts w:ascii="Tahoma" w:hAnsi="Tahoma" w:cs="Tahoma"/>
          <w:lang w:val="sr-Cyrl-RS"/>
        </w:rPr>
        <w:t xml:space="preserve"> и </w:t>
      </w:r>
      <w:r w:rsidRPr="009511D2">
        <w:rPr>
          <w:rFonts w:ascii="Tahoma" w:hAnsi="Tahoma" w:cs="Tahoma"/>
          <w:b/>
          <w:lang w:val="sr-Cyrl-RS"/>
        </w:rPr>
        <w:t>оставрени извоз</w:t>
      </w:r>
      <w:r>
        <w:rPr>
          <w:rFonts w:ascii="Tahoma" w:hAnsi="Tahoma" w:cs="Tahoma"/>
          <w:lang w:val="sr-Cyrl-RS"/>
        </w:rPr>
        <w:t xml:space="preserve"> и то кроз два сегмента:</w:t>
      </w:r>
      <w:r w:rsidRPr="00EE73DD">
        <w:rPr>
          <w:rFonts w:ascii="Tahoma" w:hAnsi="Tahoma" w:cs="Tahoma"/>
          <w:lang w:val="sr-Cyrl-RS"/>
        </w:rPr>
        <w:t xml:space="preserve"> </w:t>
      </w:r>
    </w:p>
    <w:p w14:paraId="4791191B" w14:textId="77777777" w:rsidR="00EE73DD" w:rsidRDefault="00EE73DD" w:rsidP="00EE73DD">
      <w:pPr>
        <w:pStyle w:val="ListParagraph"/>
        <w:numPr>
          <w:ilvl w:val="1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од </w:t>
      </w:r>
      <w:r w:rsidRPr="009511D2">
        <w:rPr>
          <w:rFonts w:ascii="Tahoma" w:hAnsi="Tahoma" w:cs="Tahoma"/>
          <w:b/>
          <w:lang w:val="sr-Cyrl-RS"/>
        </w:rPr>
        <w:t>прераде трупаца</w:t>
      </w:r>
      <w:r w:rsidRPr="00EE73DD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по врстама дрвета</w:t>
      </w:r>
    </w:p>
    <w:p w14:paraId="247D0AAF" w14:textId="77777777" w:rsidR="000B1FEC" w:rsidRDefault="00EE73DD" w:rsidP="00EC20BA">
      <w:pPr>
        <w:pStyle w:val="ListParagraph"/>
        <w:numPr>
          <w:ilvl w:val="1"/>
          <w:numId w:val="1"/>
        </w:num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и од </w:t>
      </w:r>
      <w:r w:rsidRPr="009511D2">
        <w:rPr>
          <w:rFonts w:ascii="Tahoma" w:hAnsi="Tahoma" w:cs="Tahoma"/>
          <w:b/>
          <w:lang w:val="sr-Cyrl-RS"/>
        </w:rPr>
        <w:t>прераде ниже вриједних шдс</w:t>
      </w:r>
      <w:r w:rsidRPr="00EE73DD">
        <w:rPr>
          <w:rFonts w:ascii="Tahoma" w:hAnsi="Tahoma" w:cs="Tahoma"/>
          <w:lang w:val="sr-Cyrl-RS"/>
        </w:rPr>
        <w:t xml:space="preserve"> /огревно, целулозно, рудно дрво/</w:t>
      </w:r>
      <w:r>
        <w:rPr>
          <w:rFonts w:ascii="Tahoma" w:hAnsi="Tahoma" w:cs="Tahoma"/>
          <w:lang w:val="sr-Cyrl-RS"/>
        </w:rPr>
        <w:t xml:space="preserve"> с тим да се код оствареног извоза производи разврставају у двије групе финални и полуфинални производи и пилански производи.</w:t>
      </w:r>
    </w:p>
    <w:p w14:paraId="6C0FA84C" w14:textId="77777777" w:rsidR="00ED2C28" w:rsidRDefault="00EE73DD" w:rsidP="00ED2C28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Cyrl-RS"/>
        </w:rPr>
      </w:pPr>
      <w:r w:rsidRPr="009D2320">
        <w:rPr>
          <w:rFonts w:ascii="Tahoma" w:hAnsi="Tahoma" w:cs="Tahoma"/>
          <w:b/>
          <w:lang w:val="sr-Cyrl-RS"/>
        </w:rPr>
        <w:t>Број запослених радника</w:t>
      </w:r>
      <w:r>
        <w:rPr>
          <w:rFonts w:ascii="Tahoma" w:hAnsi="Tahoma" w:cs="Tahoma"/>
          <w:lang w:val="sr-Cyrl-RS"/>
        </w:rPr>
        <w:t xml:space="preserve"> </w:t>
      </w:r>
      <w:r w:rsidRPr="009D2320">
        <w:rPr>
          <w:rFonts w:ascii="Tahoma" w:hAnsi="Tahoma" w:cs="Tahoma"/>
          <w:b/>
          <w:lang w:val="sr-Cyrl-RS"/>
        </w:rPr>
        <w:t>је само из обла</w:t>
      </w:r>
      <w:r w:rsidR="002878EB" w:rsidRPr="009D2320">
        <w:rPr>
          <w:rFonts w:ascii="Tahoma" w:hAnsi="Tahoma" w:cs="Tahoma"/>
          <w:b/>
          <w:lang w:val="sr-Cyrl-RS"/>
        </w:rPr>
        <w:t>с</w:t>
      </w:r>
      <w:r w:rsidRPr="009D2320">
        <w:rPr>
          <w:rFonts w:ascii="Tahoma" w:hAnsi="Tahoma" w:cs="Tahoma"/>
          <w:b/>
          <w:lang w:val="sr-Cyrl-RS"/>
        </w:rPr>
        <w:t>ти прераде дрвета</w:t>
      </w:r>
      <w:r>
        <w:rPr>
          <w:rFonts w:ascii="Tahoma" w:hAnsi="Tahoma" w:cs="Tahoma"/>
          <w:lang w:val="sr-Cyrl-RS"/>
        </w:rPr>
        <w:t>, дакле уколико привредни субјекат има виш</w:t>
      </w:r>
      <w:r w:rsidR="008F373B">
        <w:rPr>
          <w:rFonts w:ascii="Tahoma" w:hAnsi="Tahoma" w:cs="Tahoma"/>
          <w:lang w:val="sr-Cyrl-RS"/>
        </w:rPr>
        <w:t>е дјелатности које обавља у рубр</w:t>
      </w:r>
      <w:r>
        <w:rPr>
          <w:rFonts w:ascii="Tahoma" w:hAnsi="Tahoma" w:cs="Tahoma"/>
          <w:lang w:val="sr-Cyrl-RS"/>
        </w:rPr>
        <w:t>ици предвиђеној за број запослених радника уписати број запослених из области прераде дрвета а не уку</w:t>
      </w:r>
      <w:r w:rsidR="00C20470">
        <w:rPr>
          <w:rFonts w:ascii="Tahoma" w:hAnsi="Tahoma" w:cs="Tahoma"/>
          <w:lang w:val="sr-Cyrl-RS"/>
        </w:rPr>
        <w:t>п</w:t>
      </w:r>
      <w:r w:rsidR="005D217A">
        <w:rPr>
          <w:rFonts w:ascii="Tahoma" w:hAnsi="Tahoma" w:cs="Tahoma"/>
          <w:lang w:val="sr-Cyrl-RS"/>
        </w:rPr>
        <w:t>ан број запослених.</w:t>
      </w:r>
      <w:r w:rsidR="009511D2">
        <w:rPr>
          <w:rFonts w:ascii="Tahoma" w:hAnsi="Tahoma" w:cs="Tahoma"/>
          <w:lang w:val="sr-Cyrl-RS"/>
        </w:rPr>
        <w:t xml:space="preserve"> </w:t>
      </w:r>
    </w:p>
    <w:p w14:paraId="2FB86BD0" w14:textId="77777777" w:rsidR="00ED2C28" w:rsidRPr="00ED2C28" w:rsidRDefault="00ED2C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lang w:val="sr-Cyrl-RS"/>
        </w:rPr>
        <w:t xml:space="preserve">Да би привредни субјект могао да учествује у поступку бодовања и расподјеле </w:t>
      </w:r>
      <w:r>
        <w:rPr>
          <w:rFonts w:ascii="Tahoma" w:hAnsi="Tahoma" w:cs="Tahoma"/>
          <w:lang w:val="sr-Cyrl-RS"/>
        </w:rPr>
        <w:t xml:space="preserve">шдс </w:t>
      </w:r>
      <w:r w:rsidRPr="00ED2C28">
        <w:rPr>
          <w:rFonts w:ascii="Tahoma" w:hAnsi="Tahoma" w:cs="Tahoma"/>
          <w:lang w:val="sr-Cyrl-RS"/>
        </w:rPr>
        <w:t>мора да има</w:t>
      </w:r>
      <w:r>
        <w:rPr>
          <w:rFonts w:ascii="Tahoma" w:hAnsi="Tahoma" w:cs="Tahoma"/>
          <w:lang w:val="sr-Cyrl-RS"/>
        </w:rPr>
        <w:t xml:space="preserve"> минимално 5 запослених радника у области прераде дрвета.</w:t>
      </w:r>
    </w:p>
    <w:p w14:paraId="510CDC4F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756CA30E" w14:textId="77777777" w:rsidR="000976C4" w:rsidRDefault="000976C4" w:rsidP="00EC20B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lang w:val="sr-Cyrl-RS"/>
        </w:rPr>
      </w:pPr>
      <w:r w:rsidRPr="000976C4">
        <w:rPr>
          <w:rFonts w:ascii="Tahoma" w:hAnsi="Tahoma" w:cs="Tahoma"/>
          <w:b/>
          <w:lang w:val="sr-Cyrl-RS"/>
        </w:rPr>
        <w:t>Степен финализације</w:t>
      </w:r>
      <w:r>
        <w:rPr>
          <w:rFonts w:ascii="Tahoma" w:hAnsi="Tahoma" w:cs="Tahoma"/>
          <w:b/>
          <w:lang w:val="sr-Cyrl-RS"/>
        </w:rPr>
        <w:t xml:space="preserve"> </w:t>
      </w:r>
    </w:p>
    <w:p w14:paraId="63B8408D" w14:textId="77777777" w:rsidR="000976C4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ставка </w:t>
      </w:r>
      <w:r>
        <w:rPr>
          <w:rFonts w:ascii="Tahoma" w:hAnsi="Tahoma" w:cs="Tahoma"/>
          <w:sz w:val="18"/>
          <w:szCs w:val="18"/>
          <w:lang w:val="sr-Cyrl-RS"/>
        </w:rPr>
        <w:t>(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>4</w:t>
      </w:r>
      <w:r>
        <w:rPr>
          <w:rFonts w:ascii="Tahoma" w:hAnsi="Tahoma" w:cs="Tahoma"/>
          <w:sz w:val="18"/>
          <w:szCs w:val="18"/>
          <w:lang w:val="sr-Cyrl-RS"/>
        </w:rPr>
        <w:t>)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2E9153CA" w14:textId="77777777" w:rsidR="00C90A28" w:rsidRPr="00C90A28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</w:p>
    <w:p w14:paraId="18483BCF" w14:textId="77777777" w:rsidR="000976C4" w:rsidRDefault="000976C4" w:rsidP="00EC20BA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Листу дрвопрерађивача п</w:t>
      </w:r>
      <w:r w:rsidR="00C90A28">
        <w:rPr>
          <w:rFonts w:ascii="Tahoma" w:hAnsi="Tahoma" w:cs="Tahoma"/>
          <w:lang w:val="sr-Cyrl-RS"/>
        </w:rPr>
        <w:t>рема</w:t>
      </w:r>
      <w:r>
        <w:rPr>
          <w:rFonts w:ascii="Tahoma" w:hAnsi="Tahoma" w:cs="Tahoma"/>
          <w:lang w:val="sr-Cyrl-RS"/>
        </w:rPr>
        <w:t xml:space="preserve"> степену финализације</w:t>
      </w:r>
      <w:r w:rsidR="00313854">
        <w:rPr>
          <w:rFonts w:ascii="Tahoma" w:hAnsi="Tahoma" w:cs="Tahoma"/>
          <w:lang w:val="sr-Cyrl-RS"/>
        </w:rPr>
        <w:t xml:space="preserve">, а по врсти дрвета, </w:t>
      </w:r>
      <w:r>
        <w:rPr>
          <w:rFonts w:ascii="Tahoma" w:hAnsi="Tahoma" w:cs="Tahoma"/>
          <w:lang w:val="sr-Cyrl-RS"/>
        </w:rPr>
        <w:t xml:space="preserve">утврђује </w:t>
      </w:r>
      <w:r w:rsidR="00C90A28">
        <w:rPr>
          <w:rFonts w:ascii="Tahoma" w:hAnsi="Tahoma" w:cs="Tahoma"/>
          <w:lang w:val="sr-Cyrl-RS"/>
        </w:rPr>
        <w:t xml:space="preserve">Министарство </w:t>
      </w:r>
      <w:r w:rsidR="00615A04">
        <w:rPr>
          <w:rFonts w:ascii="Tahoma" w:hAnsi="Tahoma" w:cs="Tahoma"/>
          <w:lang w:val="sr-Cyrl-RS"/>
        </w:rPr>
        <w:t>привреде и предузетништва</w:t>
      </w:r>
      <w:r w:rsidR="00EC20BA">
        <w:rPr>
          <w:rFonts w:ascii="Tahoma" w:hAnsi="Tahoma" w:cs="Tahoma"/>
          <w:lang w:val="sr-Cyrl-RS"/>
        </w:rPr>
        <w:t xml:space="preserve"> у Влади Републике Српске.</w:t>
      </w:r>
    </w:p>
    <w:p w14:paraId="262B3C5B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63B745D3" w14:textId="77777777" w:rsidR="00C90A28" w:rsidRPr="00C90A28" w:rsidRDefault="00C90A28" w:rsidP="00EC20B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lang w:val="sr-Cyrl-RS"/>
        </w:rPr>
      </w:pPr>
      <w:r w:rsidRPr="00C90A28">
        <w:rPr>
          <w:rFonts w:ascii="Tahoma" w:hAnsi="Tahoma" w:cs="Tahoma"/>
          <w:b/>
          <w:lang w:val="sr-Cyrl-RS"/>
        </w:rPr>
        <w:t>Степен развијености локалне заједнице у којој предузеће послује</w:t>
      </w:r>
    </w:p>
    <w:p w14:paraId="08FE9688" w14:textId="77777777" w:rsidR="00C90A28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ставка </w:t>
      </w:r>
      <w:r>
        <w:rPr>
          <w:rFonts w:ascii="Tahoma" w:hAnsi="Tahoma" w:cs="Tahoma"/>
          <w:sz w:val="18"/>
          <w:szCs w:val="18"/>
          <w:lang w:val="sr-Cyrl-RS"/>
        </w:rPr>
        <w:t>(5)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29E1A1F2" w14:textId="77777777" w:rsidR="00C90A28" w:rsidRDefault="00C90A28" w:rsidP="00EC20BA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Бодовање локалних заједница врши се на основу Одлуке о развијености јединица локалне самоуправе у Републици Српској, за текућу годину, коју доноси Влада Републике Српске.</w:t>
      </w:r>
    </w:p>
    <w:p w14:paraId="500E7FC7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5748DE57" w14:textId="77777777" w:rsidR="00C90A28" w:rsidRDefault="00C90A28" w:rsidP="00EC20B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lang w:val="sr-Cyrl-RS"/>
        </w:rPr>
      </w:pPr>
      <w:r w:rsidRPr="00C90A28">
        <w:rPr>
          <w:rFonts w:ascii="Tahoma" w:hAnsi="Tahoma" w:cs="Tahoma"/>
          <w:b/>
          <w:lang w:val="sr-Cyrl-RS"/>
        </w:rPr>
        <w:t>Сервисирање обавеза</w:t>
      </w:r>
      <w:r>
        <w:rPr>
          <w:rFonts w:ascii="Tahoma" w:hAnsi="Tahoma" w:cs="Tahoma"/>
          <w:b/>
          <w:lang w:val="sr-Cyrl-RS"/>
        </w:rPr>
        <w:t xml:space="preserve"> према ЈПШ „Шуме Републике Српске а.д. Соколац</w:t>
      </w:r>
    </w:p>
    <w:p w14:paraId="2186A2C6" w14:textId="77777777" w:rsidR="00C90A28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ставка </w:t>
      </w:r>
      <w:r>
        <w:rPr>
          <w:rFonts w:ascii="Tahoma" w:hAnsi="Tahoma" w:cs="Tahoma"/>
          <w:sz w:val="18"/>
          <w:szCs w:val="18"/>
          <w:lang w:val="sr-Cyrl-RS"/>
        </w:rPr>
        <w:t>(6)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451F4060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5AF5706D" w14:textId="77777777" w:rsidR="00C90A28" w:rsidRDefault="00C90A28" w:rsidP="00EC20BA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Сервисирање обавеза према </w:t>
      </w:r>
      <w:r w:rsidRPr="00C90A28">
        <w:rPr>
          <w:rFonts w:ascii="Tahoma" w:hAnsi="Tahoma" w:cs="Tahoma"/>
          <w:lang w:val="sr-Cyrl-RS"/>
        </w:rPr>
        <w:t>ЈПШ „Шуме Републике Српске а.д. Соколац</w:t>
      </w:r>
      <w:r>
        <w:rPr>
          <w:rFonts w:ascii="Tahoma" w:hAnsi="Tahoma" w:cs="Tahoma"/>
          <w:lang w:val="sr-Cyrl-RS"/>
        </w:rPr>
        <w:t xml:space="preserve"> се утврђује континуираним праћењем</w:t>
      </w:r>
      <w:r w:rsidR="00EC20BA">
        <w:rPr>
          <w:rFonts w:ascii="Tahoma" w:hAnsi="Tahoma" w:cs="Tahoma"/>
          <w:lang w:val="sr-Cyrl-RS"/>
        </w:rPr>
        <w:t xml:space="preserve"> наплате потраживања</w:t>
      </w:r>
      <w:r>
        <w:rPr>
          <w:rFonts w:ascii="Tahoma" w:hAnsi="Tahoma" w:cs="Tahoma"/>
          <w:lang w:val="sr-Cyrl-RS"/>
        </w:rPr>
        <w:t xml:space="preserve"> привредних субјеката у току читаве године и то тако да се бодови додјељују на сљедећи начи</w:t>
      </w:r>
      <w:r w:rsidR="00EC20BA">
        <w:rPr>
          <w:rFonts w:ascii="Tahoma" w:hAnsi="Tahoma" w:cs="Tahoma"/>
          <w:lang w:val="sr-Cyrl-RS"/>
        </w:rPr>
        <w:t>н</w:t>
      </w:r>
      <w:r>
        <w:rPr>
          <w:rFonts w:ascii="Tahoma" w:hAnsi="Tahoma" w:cs="Tahoma"/>
          <w:lang w:val="sr-Cyrl-RS"/>
        </w:rPr>
        <w:t>:</w:t>
      </w:r>
    </w:p>
    <w:p w14:paraId="14E6DF5D" w14:textId="77777777" w:rsidR="00ED2C28" w:rsidRDefault="00C90A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b/>
          <w:lang w:val="sr-Cyrl-RS"/>
        </w:rPr>
        <w:t>аванс</w:t>
      </w:r>
      <w:r w:rsidR="00EC20BA" w:rsidRPr="00ED2C28">
        <w:rPr>
          <w:rFonts w:ascii="Tahoma" w:hAnsi="Tahoma" w:cs="Tahoma"/>
          <w:b/>
          <w:lang w:val="sr-Cyrl-RS"/>
        </w:rPr>
        <w:t xml:space="preserve"> </w:t>
      </w:r>
      <w:r w:rsidRPr="00ED2C28">
        <w:rPr>
          <w:rFonts w:ascii="Tahoma" w:hAnsi="Tahoma" w:cs="Tahoma"/>
          <w:b/>
          <w:lang w:val="sr-Cyrl-RS"/>
        </w:rPr>
        <w:t>-</w:t>
      </w:r>
      <w:r w:rsidRPr="00ED2C28">
        <w:rPr>
          <w:rFonts w:ascii="Tahoma" w:hAnsi="Tahoma" w:cs="Tahoma"/>
          <w:lang w:val="sr-Cyrl-RS"/>
        </w:rPr>
        <w:t xml:space="preserve"> Привредни субјекти који су имали </w:t>
      </w:r>
      <w:r w:rsidR="00EC20BA" w:rsidRPr="00ED2C28">
        <w:rPr>
          <w:rFonts w:ascii="Tahoma" w:hAnsi="Tahoma" w:cs="Tahoma"/>
          <w:lang w:val="sr-Cyrl-RS"/>
        </w:rPr>
        <w:t xml:space="preserve">право на </w:t>
      </w:r>
      <w:r w:rsidRPr="00ED2C28">
        <w:rPr>
          <w:rFonts w:ascii="Tahoma" w:hAnsi="Tahoma" w:cs="Tahoma"/>
          <w:lang w:val="sr-Cyrl-RS"/>
        </w:rPr>
        <w:t>одложено плаћање до 90 и 60 дана а своје обавезе су сервисирали авансно добијају 10 бодова</w:t>
      </w:r>
    </w:p>
    <w:p w14:paraId="7813BD7C" w14:textId="77777777" w:rsidR="00ED2C28" w:rsidRDefault="00C90A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b/>
          <w:lang w:val="sr-Cyrl-RS"/>
        </w:rPr>
        <w:t>редовно плаћање</w:t>
      </w:r>
      <w:r w:rsidR="00EC20BA" w:rsidRPr="00ED2C28">
        <w:rPr>
          <w:rFonts w:ascii="Tahoma" w:hAnsi="Tahoma" w:cs="Tahoma"/>
          <w:b/>
          <w:lang w:val="sr-Cyrl-RS"/>
        </w:rPr>
        <w:t xml:space="preserve"> </w:t>
      </w:r>
      <w:r w:rsidRPr="00ED2C28">
        <w:rPr>
          <w:rFonts w:ascii="Tahoma" w:hAnsi="Tahoma" w:cs="Tahoma"/>
          <w:b/>
          <w:lang w:val="sr-Cyrl-RS"/>
        </w:rPr>
        <w:t>-</w:t>
      </w:r>
      <w:r w:rsidRPr="00ED2C28">
        <w:rPr>
          <w:rFonts w:ascii="Tahoma" w:hAnsi="Tahoma" w:cs="Tahoma"/>
          <w:lang w:val="sr-Cyrl-RS"/>
        </w:rPr>
        <w:t xml:space="preserve"> Привредни субјекти који су редовно плаћали своје обавезе</w:t>
      </w:r>
      <w:r w:rsidR="00EC20BA" w:rsidRPr="00ED2C28">
        <w:rPr>
          <w:rFonts w:ascii="Tahoma" w:hAnsi="Tahoma" w:cs="Tahoma"/>
          <w:lang w:val="sr-Cyrl-RS"/>
        </w:rPr>
        <w:t>,</w:t>
      </w:r>
      <w:r w:rsidRPr="00ED2C28">
        <w:rPr>
          <w:rFonts w:ascii="Tahoma" w:hAnsi="Tahoma" w:cs="Tahoma"/>
          <w:lang w:val="sr-Cyrl-RS"/>
        </w:rPr>
        <w:t xml:space="preserve"> у року</w:t>
      </w:r>
      <w:r w:rsidR="00EC20BA" w:rsidRPr="00ED2C28">
        <w:rPr>
          <w:rFonts w:ascii="Tahoma" w:hAnsi="Tahoma" w:cs="Tahoma"/>
          <w:lang w:val="sr-Cyrl-RS"/>
        </w:rPr>
        <w:t>,</w:t>
      </w:r>
      <w:r w:rsidRPr="00ED2C28">
        <w:rPr>
          <w:rFonts w:ascii="Tahoma" w:hAnsi="Tahoma" w:cs="Tahoma"/>
          <w:lang w:val="sr-Cyrl-RS"/>
        </w:rPr>
        <w:t xml:space="preserve"> сходно потписаном уговору о испоруци шумских дрвних сортимената добијају 5 бодова</w:t>
      </w:r>
    </w:p>
    <w:p w14:paraId="285941EC" w14:textId="77777777" w:rsidR="00C90A28" w:rsidRPr="00ED2C28" w:rsidRDefault="00C90A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b/>
          <w:lang w:val="sr-Cyrl-RS"/>
        </w:rPr>
        <w:lastRenderedPageBreak/>
        <w:t>кашњење у плаћању</w:t>
      </w:r>
      <w:r w:rsidR="00EC20BA" w:rsidRPr="00ED2C28">
        <w:rPr>
          <w:rFonts w:ascii="Tahoma" w:hAnsi="Tahoma" w:cs="Tahoma"/>
          <w:b/>
          <w:lang w:val="sr-Cyrl-RS"/>
        </w:rPr>
        <w:t xml:space="preserve"> </w:t>
      </w:r>
      <w:r w:rsidRPr="00ED2C28">
        <w:rPr>
          <w:rFonts w:ascii="Tahoma" w:hAnsi="Tahoma" w:cs="Tahoma"/>
          <w:b/>
          <w:lang w:val="sr-Cyrl-RS"/>
        </w:rPr>
        <w:t>-</w:t>
      </w:r>
      <w:r w:rsidRPr="00ED2C28">
        <w:rPr>
          <w:rFonts w:ascii="Tahoma" w:hAnsi="Tahoma" w:cs="Tahoma"/>
          <w:lang w:val="sr-Cyrl-RS"/>
        </w:rPr>
        <w:t xml:space="preserve"> Привредни субјекти који нису редовно измиривали своје обавезе у складу са потписан</w:t>
      </w:r>
      <w:r w:rsidR="00EC20BA" w:rsidRPr="00ED2C28">
        <w:rPr>
          <w:rFonts w:ascii="Tahoma" w:hAnsi="Tahoma" w:cs="Tahoma"/>
          <w:lang w:val="sr-Cyrl-RS"/>
        </w:rPr>
        <w:t>им</w:t>
      </w:r>
      <w:r w:rsidRPr="00ED2C28">
        <w:rPr>
          <w:rFonts w:ascii="Tahoma" w:hAnsi="Tahoma" w:cs="Tahoma"/>
          <w:lang w:val="sr-Cyrl-RS"/>
        </w:rPr>
        <w:t xml:space="preserve"> уговор</w:t>
      </w:r>
      <w:r w:rsidR="00EC20BA" w:rsidRPr="00ED2C28">
        <w:rPr>
          <w:rFonts w:ascii="Tahoma" w:hAnsi="Tahoma" w:cs="Tahoma"/>
          <w:lang w:val="sr-Cyrl-RS"/>
        </w:rPr>
        <w:t>има</w:t>
      </w:r>
      <w:r w:rsidRPr="00ED2C28">
        <w:rPr>
          <w:rFonts w:ascii="Tahoma" w:hAnsi="Tahoma" w:cs="Tahoma"/>
          <w:lang w:val="sr-Cyrl-RS"/>
        </w:rPr>
        <w:t xml:space="preserve"> о испо</w:t>
      </w:r>
      <w:r w:rsidR="00EC20BA" w:rsidRPr="00ED2C28">
        <w:rPr>
          <w:rFonts w:ascii="Tahoma" w:hAnsi="Tahoma" w:cs="Tahoma"/>
          <w:lang w:val="sr-Cyrl-RS"/>
        </w:rPr>
        <w:t xml:space="preserve">руци шумских дрвних сортимената, односно који су имали кашњење у плаћању, </w:t>
      </w:r>
      <w:r w:rsidRPr="00ED2C28">
        <w:rPr>
          <w:rFonts w:ascii="Tahoma" w:hAnsi="Tahoma" w:cs="Tahoma"/>
          <w:lang w:val="sr-Cyrl-RS"/>
        </w:rPr>
        <w:t xml:space="preserve">добијају </w:t>
      </w:r>
      <w:r w:rsidR="00AA2DEF" w:rsidRPr="00ED2C28">
        <w:rPr>
          <w:rFonts w:ascii="Tahoma" w:hAnsi="Tahoma" w:cs="Tahoma"/>
        </w:rPr>
        <w:t>0</w:t>
      </w:r>
      <w:r w:rsidRPr="00ED2C28">
        <w:rPr>
          <w:rFonts w:ascii="Tahoma" w:hAnsi="Tahoma" w:cs="Tahoma"/>
          <w:lang w:val="sr-Cyrl-RS"/>
        </w:rPr>
        <w:t xml:space="preserve"> бодова</w:t>
      </w:r>
    </w:p>
    <w:p w14:paraId="0342C897" w14:textId="77777777" w:rsidR="00ED2C28" w:rsidRPr="00A12A23" w:rsidRDefault="00ED2C28" w:rsidP="00ED2C28">
      <w:pPr>
        <w:spacing w:after="0" w:line="240" w:lineRule="auto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Појашњење у вези ПОТВРДЕ о и</w:t>
      </w:r>
      <w:r w:rsidRPr="00A12A23">
        <w:rPr>
          <w:rFonts w:ascii="Tahoma" w:hAnsi="Tahoma" w:cs="Tahoma"/>
          <w:b/>
          <w:lang w:val="sr-Cyrl-RS"/>
        </w:rPr>
        <w:t>змирен</w:t>
      </w:r>
      <w:r>
        <w:rPr>
          <w:rFonts w:ascii="Tahoma" w:hAnsi="Tahoma" w:cs="Tahoma"/>
          <w:b/>
          <w:lang w:val="sr-Cyrl-RS"/>
        </w:rPr>
        <w:t>им</w:t>
      </w:r>
      <w:r w:rsidRPr="00A12A23">
        <w:rPr>
          <w:rFonts w:ascii="Tahoma" w:hAnsi="Tahoma" w:cs="Tahoma"/>
          <w:b/>
          <w:lang w:val="sr-Cyrl-RS"/>
        </w:rPr>
        <w:t xml:space="preserve"> обавез</w:t>
      </w:r>
      <w:r>
        <w:rPr>
          <w:rFonts w:ascii="Tahoma" w:hAnsi="Tahoma" w:cs="Tahoma"/>
          <w:b/>
          <w:lang w:val="sr-Cyrl-RS"/>
        </w:rPr>
        <w:t>ама</w:t>
      </w:r>
      <w:r w:rsidRPr="00A12A23">
        <w:rPr>
          <w:rFonts w:ascii="Tahoma" w:hAnsi="Tahoma" w:cs="Tahoma"/>
          <w:b/>
          <w:lang w:val="sr-Cyrl-RS"/>
        </w:rPr>
        <w:t xml:space="preserve"> по основу потписаних уговора са Јавним предузећем</w:t>
      </w:r>
    </w:p>
    <w:p w14:paraId="3415F1C4" w14:textId="77777777" w:rsidR="00ED2C28" w:rsidRPr="009C5EDB" w:rsidRDefault="00ED2C28" w:rsidP="00ED2C28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sr-Cyrl-CS" w:eastAsia="sr-Latn-CS"/>
        </w:rPr>
      </w:pPr>
    </w:p>
    <w:p w14:paraId="48E8CCCA" w14:textId="77777777" w:rsidR="00ED2C28" w:rsidRPr="00A12A23" w:rsidRDefault="00ED2C28" w:rsidP="00ED2C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  <w:r w:rsidRPr="0053579E">
        <w:rPr>
          <w:rFonts w:ascii="Tahoma" w:eastAsia="Times New Roman" w:hAnsi="Tahoma" w:cs="Tahoma"/>
          <w:color w:val="000000"/>
          <w:lang w:val="sr-Cyrl-CS" w:eastAsia="sr-Latn-CS"/>
        </w:rPr>
        <w:t xml:space="preserve">Потврду </w:t>
      </w:r>
      <w:r>
        <w:rPr>
          <w:rFonts w:ascii="Tahoma" w:eastAsia="Times New Roman" w:hAnsi="Tahoma" w:cs="Tahoma"/>
          <w:color w:val="000000"/>
          <w:lang w:val="sr-Cyrl-CS" w:eastAsia="sr-Latn-CS"/>
        </w:rPr>
        <w:t xml:space="preserve">о измиреним обавезама </w:t>
      </w:r>
      <w:r w:rsidRPr="0053579E">
        <w:rPr>
          <w:rFonts w:ascii="Tahoma" w:eastAsia="Times New Roman" w:hAnsi="Tahoma" w:cs="Tahoma"/>
          <w:color w:val="000000"/>
          <w:lang w:val="sr-Cyrl-CS" w:eastAsia="sr-Latn-CS"/>
        </w:rPr>
        <w:t xml:space="preserve">издаје </w:t>
      </w:r>
      <w:r>
        <w:rPr>
          <w:rFonts w:ascii="Tahoma" w:eastAsia="Times New Roman" w:hAnsi="Tahoma" w:cs="Tahoma"/>
          <w:color w:val="000000"/>
          <w:lang w:val="sr-Cyrl-RS" w:eastAsia="sr-Latn-CS"/>
        </w:rPr>
        <w:t xml:space="preserve">Дирекција </w:t>
      </w:r>
      <w:r w:rsidRPr="0053579E">
        <w:rPr>
          <w:rFonts w:ascii="Tahoma" w:hAnsi="Tahoma" w:cs="Tahoma"/>
          <w:lang w:val="sr-Cyrl-RS"/>
        </w:rPr>
        <w:t>Јавно</w:t>
      </w:r>
      <w:r>
        <w:rPr>
          <w:rFonts w:ascii="Tahoma" w:hAnsi="Tahoma" w:cs="Tahoma"/>
          <w:lang w:val="sr-Cyrl-RS"/>
        </w:rPr>
        <w:t>г</w:t>
      </w:r>
      <w:r w:rsidRPr="0053579E">
        <w:rPr>
          <w:rFonts w:ascii="Tahoma" w:hAnsi="Tahoma" w:cs="Tahoma"/>
          <w:lang w:val="sr-Cyrl-RS"/>
        </w:rPr>
        <w:t xml:space="preserve"> предузећ</w:t>
      </w:r>
      <w:r>
        <w:rPr>
          <w:rFonts w:ascii="Tahoma" w:hAnsi="Tahoma" w:cs="Tahoma"/>
          <w:lang w:val="sr-Cyrl-RS"/>
        </w:rPr>
        <w:t>а</w:t>
      </w:r>
      <w:r w:rsidRPr="0053579E">
        <w:rPr>
          <w:rFonts w:ascii="Tahoma" w:hAnsi="Tahoma" w:cs="Tahoma"/>
          <w:lang w:val="sr-Cyrl-RS"/>
        </w:rPr>
        <w:t xml:space="preserve"> „Шуме Републике Српске“ а.д. Соколац </w:t>
      </w:r>
      <w:r>
        <w:rPr>
          <w:rFonts w:ascii="Tahoma" w:hAnsi="Tahoma" w:cs="Tahoma"/>
          <w:lang w:val="sr-Cyrl-RS"/>
        </w:rPr>
        <w:t>за оне привредне субјекте који су се пријавили на Јавни позив те ПРИЛИКОМ ПРЕДАЈЕ ДОКУМЕНАТА ИСТУ НИСТЕ ДУЖНИ ДОСТАВЉАТИ.</w:t>
      </w:r>
    </w:p>
    <w:p w14:paraId="26053109" w14:textId="77777777" w:rsidR="000976C4" w:rsidRDefault="00ED2C28" w:rsidP="00EC20B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За све који предају докуметацију а</w:t>
      </w:r>
      <w:r w:rsidRPr="00A12A23">
        <w:rPr>
          <w:rFonts w:ascii="Tahoma" w:hAnsi="Tahoma" w:cs="Tahoma"/>
          <w:lang w:val="sr-Cyrl-RS"/>
        </w:rPr>
        <w:t xml:space="preserve">утоматски </w:t>
      </w:r>
      <w:r>
        <w:rPr>
          <w:rFonts w:ascii="Tahoma" w:hAnsi="Tahoma" w:cs="Tahoma"/>
          <w:lang w:val="sr-Cyrl-RS"/>
        </w:rPr>
        <w:t>ће ПОТВРДУ обезбједити Јавно предузеће на дан прегледа докуметације.</w:t>
      </w:r>
    </w:p>
    <w:p w14:paraId="3036DCF8" w14:textId="77777777" w:rsidR="00ED2C28" w:rsidRPr="00ED2C28" w:rsidRDefault="00ED2C28" w:rsidP="00ED2C28">
      <w:pPr>
        <w:pStyle w:val="ListParagraph"/>
        <w:spacing w:after="0" w:line="240" w:lineRule="auto"/>
        <w:ind w:left="1080"/>
        <w:jc w:val="both"/>
        <w:rPr>
          <w:rFonts w:ascii="Tahoma" w:hAnsi="Tahoma" w:cs="Tahoma"/>
          <w:lang w:val="sr-Cyrl-RS"/>
        </w:rPr>
      </w:pPr>
    </w:p>
    <w:p w14:paraId="43C7E07F" w14:textId="77777777" w:rsidR="009D2320" w:rsidRPr="009D2320" w:rsidRDefault="00EC20BA" w:rsidP="009D2320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Додатна појашњења тражене документације:</w:t>
      </w:r>
    </w:p>
    <w:p w14:paraId="65FC5023" w14:textId="77777777" w:rsidR="009D2320" w:rsidRPr="00313854" w:rsidRDefault="005D217A" w:rsidP="007F5C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883333"/>
          <w:kern w:val="36"/>
          <w:lang w:eastAsia="sr-Latn-CS"/>
        </w:rPr>
      </w:pPr>
      <w:r w:rsidRPr="005D217A">
        <w:rPr>
          <w:rFonts w:ascii="Tahoma" w:hAnsi="Tahoma" w:cs="Tahoma"/>
          <w:lang w:val="sr-Cyrl-CS"/>
        </w:rPr>
        <w:t>Као доказ</w:t>
      </w:r>
      <w:r>
        <w:rPr>
          <w:rFonts w:ascii="Tahoma" w:hAnsi="Tahoma" w:cs="Tahoma"/>
          <w:lang w:val="sr-Cyrl-CS"/>
        </w:rPr>
        <w:t xml:space="preserve"> о испуњености </w:t>
      </w:r>
      <w:r w:rsidRPr="005D217A">
        <w:rPr>
          <w:rFonts w:ascii="Tahoma" w:hAnsi="Tahoma" w:cs="Tahoma"/>
          <w:lang w:val="sr-Cyrl-CS"/>
        </w:rPr>
        <w:t>услов</w:t>
      </w:r>
      <w:r>
        <w:rPr>
          <w:rFonts w:ascii="Tahoma" w:hAnsi="Tahoma" w:cs="Tahoma"/>
          <w:lang w:val="sr-Cyrl-CS"/>
        </w:rPr>
        <w:t>а</w:t>
      </w:r>
      <w:r w:rsidRPr="005D217A">
        <w:rPr>
          <w:rFonts w:ascii="Tahoma" w:hAnsi="Tahoma" w:cs="Tahoma"/>
          <w:lang w:val="sr-Cyrl-CS"/>
        </w:rPr>
        <w:t xml:space="preserve"> из Уредбе о минимално техничко-технолошким условима за рад објекта за примарну прераду дрвета користи се раније издато Рјешење надлежног органа јединице локалне самоуправе о испуњености услова за обављање дјелатности примарне прераде дрвета</w:t>
      </w:r>
      <w:r w:rsidR="007F5CBD">
        <w:rPr>
          <w:rFonts w:ascii="Tahoma" w:hAnsi="Tahoma" w:cs="Tahoma"/>
        </w:rPr>
        <w:t xml:space="preserve"> </w:t>
      </w:r>
      <w:r w:rsidR="007F5CBD" w:rsidRPr="007F5CBD">
        <w:rPr>
          <w:rFonts w:ascii="Tahoma" w:hAnsi="Tahoma" w:cs="Tahoma"/>
          <w:lang w:val="sr-Cyrl-RS"/>
        </w:rPr>
        <w:t>/Привредни субјекти регистровани до 31.07.2010. године/</w:t>
      </w:r>
      <w:r w:rsidR="007F5CBD" w:rsidRPr="007F5CBD">
        <w:rPr>
          <w:rFonts w:ascii="Tahoma" w:hAnsi="Tahoma" w:cs="Tahoma"/>
          <w:lang w:val="sr-Cyrl-CS"/>
        </w:rPr>
        <w:t xml:space="preserve"> или акт /Записник о инспекцијском прегледу/ издат од надлежног инспекцијског органа /за све привредне субјекте регистроване након 31.07.2010. године/, у коме је наведено да привредни субјект испуњава услове из Уредбе о минимално техничко-технолошким условима за рад објекта за примарну прераду дрвета, издат у поступку редовног инспекцијског надзора, како је регулисано одредбом члана 6. став 1. Закона о привредним друштвима Републике Српске.</w:t>
      </w:r>
    </w:p>
    <w:p w14:paraId="1B9B2D0D" w14:textId="77777777" w:rsidR="00313854" w:rsidRPr="00EC20BA" w:rsidRDefault="00313854" w:rsidP="00313854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883333"/>
          <w:kern w:val="36"/>
          <w:lang w:eastAsia="sr-Latn-CS"/>
        </w:rPr>
      </w:pPr>
    </w:p>
    <w:p w14:paraId="2B1C1980" w14:textId="77777777" w:rsidR="00ED2C28" w:rsidRDefault="00EC20BA" w:rsidP="00ED2C28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Cyrl-RS"/>
        </w:rPr>
      </w:pPr>
      <w:r>
        <w:rPr>
          <w:rFonts w:ascii="Tahoma" w:eastAsia="Times New Roman" w:hAnsi="Tahoma" w:cs="Tahoma"/>
          <w:bCs/>
          <w:kern w:val="36"/>
          <w:lang w:val="sr-Cyrl-RS" w:eastAsia="sr-Latn-CS"/>
        </w:rPr>
        <w:t xml:space="preserve">С обзиром на етат трупаца храста, гдје су потребе дрвопрерађивача много веће од расположивих количина, утрђено је да приоритет у снабдијевању имају прерађивачи са вишим степеном прераде односно произвођачи сљедећих производа: паркет, плоче, намјештај од масивног дрвета ( столови, столице, комоде, ормари и сл.), дрвене вртне гарнитуре финално обрађене (столови, столице), грађевинска столарија и фурнир, Листу према напријед наведеном производном програму утрђује и доставља </w:t>
      </w:r>
      <w:r>
        <w:rPr>
          <w:rFonts w:ascii="Tahoma" w:hAnsi="Tahoma" w:cs="Tahoma"/>
          <w:lang w:val="sr-Cyrl-RS"/>
        </w:rPr>
        <w:t xml:space="preserve">Министарство </w:t>
      </w:r>
      <w:r w:rsidR="00615A04">
        <w:rPr>
          <w:rFonts w:ascii="Tahoma" w:hAnsi="Tahoma" w:cs="Tahoma"/>
          <w:lang w:val="sr-Cyrl-RS"/>
        </w:rPr>
        <w:t>привреде и предузетништва</w:t>
      </w:r>
      <w:r>
        <w:rPr>
          <w:rFonts w:ascii="Tahoma" w:hAnsi="Tahoma" w:cs="Tahoma"/>
          <w:lang w:val="sr-Cyrl-RS"/>
        </w:rPr>
        <w:t xml:space="preserve"> у Влади Републике Српске.</w:t>
      </w:r>
    </w:p>
    <w:p w14:paraId="700B0BCE" w14:textId="77777777" w:rsidR="00ED2C28" w:rsidRPr="00ED2C28" w:rsidRDefault="00ED2C28" w:rsidP="00ED2C28">
      <w:pPr>
        <w:jc w:val="both"/>
        <w:rPr>
          <w:rFonts w:ascii="Tahoma" w:hAnsi="Tahoma" w:cs="Tahoma"/>
          <w:sz w:val="2"/>
          <w:szCs w:val="2"/>
          <w:lang w:val="sr-Cyrl-RS"/>
        </w:rPr>
      </w:pPr>
    </w:p>
    <w:p w14:paraId="72D0C289" w14:textId="77777777" w:rsidR="008A113C" w:rsidRPr="008A113C" w:rsidRDefault="008A113C" w:rsidP="006C37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Сви наведени документи, континуирано, како буду доношени од стране надлежних институција ће бити постављени на веб страници </w:t>
      </w:r>
      <w:hyperlink r:id="rId5" w:history="1">
        <w:r w:rsidRPr="005B3BAF">
          <w:rPr>
            <w:rStyle w:val="Hyperlink"/>
            <w:rFonts w:ascii="Tahoma" w:eastAsia="Times New Roman" w:hAnsi="Tahoma" w:cs="Tahoma"/>
            <w:lang w:eastAsia="sr-Latn-CS"/>
          </w:rPr>
          <w:t>www.sumers.org</w:t>
        </w:r>
      </w:hyperlink>
      <w:r>
        <w:rPr>
          <w:rStyle w:val="Hyperlink"/>
          <w:rFonts w:ascii="Tahoma" w:eastAsia="Times New Roman" w:hAnsi="Tahoma" w:cs="Tahoma"/>
          <w:lang w:val="sr-Cyrl-RS" w:eastAsia="sr-Latn-CS"/>
        </w:rPr>
        <w:t xml:space="preserve"> </w:t>
      </w:r>
    </w:p>
    <w:p w14:paraId="4DC406C4" w14:textId="77777777" w:rsidR="007F5CBD" w:rsidRDefault="007F5CBD" w:rsidP="007F5CBD">
      <w:pPr>
        <w:pStyle w:val="ListParagraph"/>
        <w:jc w:val="both"/>
        <w:rPr>
          <w:rFonts w:ascii="Tahoma" w:hAnsi="Tahoma" w:cs="Tahoma"/>
          <w:lang w:val="sr-Cyrl-CS"/>
        </w:rPr>
      </w:pPr>
    </w:p>
    <w:p w14:paraId="744476ED" w14:textId="77777777" w:rsidR="00AA2DEF" w:rsidRDefault="005D217A" w:rsidP="007F5CBD">
      <w:pPr>
        <w:pStyle w:val="ListParagraph"/>
        <w:jc w:val="both"/>
        <w:rPr>
          <w:rFonts w:ascii="Tahoma" w:hAnsi="Tahoma" w:cs="Tahoma"/>
          <w:u w:val="single"/>
          <w:lang w:val="sr-Cyrl-CS"/>
        </w:rPr>
      </w:pPr>
      <w:r w:rsidRPr="005D217A">
        <w:rPr>
          <w:rFonts w:ascii="Tahoma" w:hAnsi="Tahoma" w:cs="Tahoma"/>
          <w:b/>
          <w:u w:val="single"/>
          <w:lang w:val="sr-Cyrl-CS"/>
        </w:rPr>
        <w:t>Напомена:</w:t>
      </w:r>
      <w:r w:rsidRPr="005D217A">
        <w:rPr>
          <w:rFonts w:ascii="Tahoma" w:hAnsi="Tahoma" w:cs="Tahoma"/>
          <w:u w:val="single"/>
          <w:lang w:val="sr-Cyrl-CS"/>
        </w:rPr>
        <w:t xml:space="preserve"> </w:t>
      </w:r>
    </w:p>
    <w:p w14:paraId="01934741" w14:textId="77777777" w:rsidR="00AA2DEF" w:rsidRDefault="00AA2DEF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  <w:r>
        <w:rPr>
          <w:rFonts w:ascii="Tahoma" w:hAnsi="Tahoma" w:cs="Tahoma"/>
          <w:u w:val="single"/>
          <w:lang w:val="sr-Cyrl-RS"/>
        </w:rPr>
        <w:t>ЈПШ „Шуме Републике Српске“ а.д. Соколац нема обавезу да бодује и да уговара испоруку шимских дрвних сортимената са привредним субјектима који до сада нису имали закључене уговоре о испоруци и нису били купци Јавног предузећа.</w:t>
      </w:r>
    </w:p>
    <w:p w14:paraId="0A21447C" w14:textId="77777777" w:rsidR="00AB4097" w:rsidRDefault="00AB4097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</w:p>
    <w:p w14:paraId="394D018B" w14:textId="77777777" w:rsidR="00AB4097" w:rsidRDefault="00AB4097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  <w:r>
        <w:rPr>
          <w:rFonts w:ascii="Tahoma" w:hAnsi="Tahoma" w:cs="Tahoma"/>
          <w:u w:val="single"/>
          <w:lang w:val="sr-Cyrl-RS"/>
        </w:rPr>
        <w:t>Сходно измјени Одлуке привредни субјекти који имају мање од 5 запослених радника у области дрвопрераде неће бити бодовани.</w:t>
      </w:r>
    </w:p>
    <w:p w14:paraId="5A411530" w14:textId="77777777" w:rsidR="00AA2DEF" w:rsidRPr="00AA2DEF" w:rsidRDefault="00AA2DEF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</w:p>
    <w:p w14:paraId="0DD6B2F3" w14:textId="77777777" w:rsidR="00ED2C28" w:rsidRDefault="005D217A" w:rsidP="007F5CBD">
      <w:pPr>
        <w:pStyle w:val="ListParagraph"/>
        <w:jc w:val="both"/>
        <w:rPr>
          <w:rFonts w:ascii="Tahoma" w:hAnsi="Tahoma" w:cs="Tahoma"/>
          <w:u w:val="single"/>
          <w:lang w:val="sr-Cyrl-CS"/>
        </w:rPr>
      </w:pPr>
      <w:r w:rsidRPr="005D217A">
        <w:rPr>
          <w:rFonts w:ascii="Tahoma" w:hAnsi="Tahoma" w:cs="Tahoma"/>
          <w:u w:val="single"/>
          <w:lang w:val="sr-Cyrl-CS"/>
        </w:rPr>
        <w:t xml:space="preserve">Непотпуна докуметација неће бити узета у разматрање и неће се извршити бодовање привредног субјекта који не достави тражено. </w:t>
      </w:r>
    </w:p>
    <w:p w14:paraId="009BC5F6" w14:textId="77777777" w:rsidR="00042549" w:rsidRPr="00ED2C28" w:rsidRDefault="00ED2C28" w:rsidP="00ED2C28">
      <w:pPr>
        <w:pStyle w:val="ListParagraph"/>
        <w:numPr>
          <w:ilvl w:val="0"/>
          <w:numId w:val="2"/>
        </w:numPr>
        <w:jc w:val="both"/>
        <w:rPr>
          <w:rStyle w:val="Hyperlink"/>
          <w:rFonts w:ascii="Tahoma" w:eastAsia="Times New Roman" w:hAnsi="Tahoma" w:cs="Tahoma"/>
          <w:color w:val="auto"/>
          <w:lang w:val="sr-Cyrl-RS" w:eastAsia="sr-Latn-CS"/>
        </w:rPr>
      </w:pPr>
      <w:r w:rsidRPr="00ED2C28">
        <w:rPr>
          <w:rStyle w:val="Hyperlink"/>
          <w:rFonts w:ascii="Tahoma" w:eastAsia="Times New Roman" w:hAnsi="Tahoma" w:cs="Tahoma"/>
          <w:color w:val="auto"/>
          <w:lang w:val="sr-Cyrl-RS" w:eastAsia="sr-Latn-CS"/>
        </w:rPr>
        <w:t>Резултати бодовања биће објављени на званичној веб страници Јавног предузећа</w:t>
      </w:r>
      <w:r>
        <w:rPr>
          <w:rStyle w:val="Hyperlink"/>
          <w:rFonts w:ascii="Tahoma" w:eastAsia="Times New Roman" w:hAnsi="Tahoma" w:cs="Tahoma"/>
          <w:color w:val="auto"/>
          <w:lang w:val="sr-Cyrl-RS" w:eastAsia="sr-Latn-CS"/>
        </w:rPr>
        <w:t xml:space="preserve"> </w:t>
      </w:r>
      <w:hyperlink r:id="rId6" w:history="1">
        <w:r w:rsidR="005D217A" w:rsidRPr="00ED2C28">
          <w:rPr>
            <w:rStyle w:val="Hyperlink"/>
            <w:rFonts w:ascii="Tahoma" w:eastAsia="Times New Roman" w:hAnsi="Tahoma" w:cs="Tahoma"/>
            <w:lang w:eastAsia="sr-Latn-CS"/>
          </w:rPr>
          <w:t>www.sumers.org</w:t>
        </w:r>
      </w:hyperlink>
      <w:r w:rsidR="005D217A" w:rsidRPr="00ED2C28">
        <w:rPr>
          <w:rStyle w:val="Hyperlink"/>
          <w:rFonts w:ascii="Tahoma" w:eastAsia="Times New Roman" w:hAnsi="Tahoma" w:cs="Tahoma"/>
          <w:lang w:val="sr-Cyrl-RS" w:eastAsia="sr-Latn-CS"/>
        </w:rPr>
        <w:t xml:space="preserve">. </w:t>
      </w:r>
    </w:p>
    <w:p w14:paraId="73060BE3" w14:textId="77777777" w:rsidR="005D217A" w:rsidRDefault="005D217A" w:rsidP="008A113C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hAnsi="Tahoma" w:cs="Tahoma"/>
          <w:lang w:val="sr-Cyrl-RS"/>
        </w:rPr>
      </w:pPr>
    </w:p>
    <w:p w14:paraId="4A02F309" w14:textId="77777777" w:rsidR="00AA2DEF" w:rsidRPr="00AA2DEF" w:rsidRDefault="00AA2DEF" w:rsidP="00AA2DE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hAnsi="Tahoma" w:cs="Tahoma"/>
          <w:lang w:val="sr-Cyrl-RS"/>
        </w:rPr>
      </w:pPr>
    </w:p>
    <w:sectPr w:rsidR="00AA2DEF" w:rsidRPr="00AA2DEF" w:rsidSect="00ED2C28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6A1"/>
    <w:multiLevelType w:val="hybridMultilevel"/>
    <w:tmpl w:val="D3864D90"/>
    <w:lvl w:ilvl="0" w:tplc="E2F8C58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22B7"/>
    <w:multiLevelType w:val="hybridMultilevel"/>
    <w:tmpl w:val="DFDC9A44"/>
    <w:lvl w:ilvl="0" w:tplc="08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A945097"/>
    <w:multiLevelType w:val="hybridMultilevel"/>
    <w:tmpl w:val="DEDC5F64"/>
    <w:lvl w:ilvl="0" w:tplc="08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7638E1"/>
    <w:multiLevelType w:val="hybridMultilevel"/>
    <w:tmpl w:val="0B22956C"/>
    <w:lvl w:ilvl="0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B65E82"/>
    <w:multiLevelType w:val="hybridMultilevel"/>
    <w:tmpl w:val="DB40B3F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749B3"/>
    <w:multiLevelType w:val="hybridMultilevel"/>
    <w:tmpl w:val="43905564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059F5"/>
    <w:multiLevelType w:val="hybridMultilevel"/>
    <w:tmpl w:val="5458256C"/>
    <w:lvl w:ilvl="0" w:tplc="188298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F6090"/>
    <w:multiLevelType w:val="hybridMultilevel"/>
    <w:tmpl w:val="8DFC97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9278E"/>
    <w:multiLevelType w:val="hybridMultilevel"/>
    <w:tmpl w:val="7458C576"/>
    <w:lvl w:ilvl="0" w:tplc="38462D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68968">
    <w:abstractNumId w:val="4"/>
  </w:num>
  <w:num w:numId="2" w16cid:durableId="371729708">
    <w:abstractNumId w:val="8"/>
  </w:num>
  <w:num w:numId="3" w16cid:durableId="2120024355">
    <w:abstractNumId w:val="7"/>
  </w:num>
  <w:num w:numId="4" w16cid:durableId="1750803931">
    <w:abstractNumId w:val="7"/>
  </w:num>
  <w:num w:numId="5" w16cid:durableId="969869950">
    <w:abstractNumId w:val="6"/>
  </w:num>
  <w:num w:numId="6" w16cid:durableId="1139809184">
    <w:abstractNumId w:val="5"/>
  </w:num>
  <w:num w:numId="7" w16cid:durableId="1592081388">
    <w:abstractNumId w:val="2"/>
  </w:num>
  <w:num w:numId="8" w16cid:durableId="166556646">
    <w:abstractNumId w:val="1"/>
  </w:num>
  <w:num w:numId="9" w16cid:durableId="1992294810">
    <w:abstractNumId w:val="3"/>
  </w:num>
  <w:num w:numId="10" w16cid:durableId="8692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EC"/>
    <w:rsid w:val="00042549"/>
    <w:rsid w:val="000976C4"/>
    <w:rsid w:val="000B1FEC"/>
    <w:rsid w:val="00122282"/>
    <w:rsid w:val="00150130"/>
    <w:rsid w:val="00170A88"/>
    <w:rsid w:val="002878EB"/>
    <w:rsid w:val="00313854"/>
    <w:rsid w:val="00520D1E"/>
    <w:rsid w:val="005963C0"/>
    <w:rsid w:val="005D217A"/>
    <w:rsid w:val="00615A04"/>
    <w:rsid w:val="006C37DA"/>
    <w:rsid w:val="007F5CBD"/>
    <w:rsid w:val="008A113C"/>
    <w:rsid w:val="008F373B"/>
    <w:rsid w:val="009511D2"/>
    <w:rsid w:val="009C5ECE"/>
    <w:rsid w:val="009D2320"/>
    <w:rsid w:val="009F4717"/>
    <w:rsid w:val="00A73AB6"/>
    <w:rsid w:val="00AA2DEF"/>
    <w:rsid w:val="00AB4097"/>
    <w:rsid w:val="00BB1468"/>
    <w:rsid w:val="00C20470"/>
    <w:rsid w:val="00C90A28"/>
    <w:rsid w:val="00C91E28"/>
    <w:rsid w:val="00C967A6"/>
    <w:rsid w:val="00CE0F73"/>
    <w:rsid w:val="00EC20BA"/>
    <w:rsid w:val="00ED2C28"/>
    <w:rsid w:val="00EE73DD"/>
    <w:rsid w:val="00FA7519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655D"/>
  <w15:chartTrackingRefBased/>
  <w15:docId w15:val="{5E6B9D70-9FF7-487E-801F-87699C5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dnaslov 1 sredina,List Paragraph (numbered (a))"/>
    <w:basedOn w:val="Normal"/>
    <w:link w:val="ListParagraphChar"/>
    <w:qFormat/>
    <w:rsid w:val="00EE7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217A"/>
    <w:rPr>
      <w:color w:val="0563C1" w:themeColor="hyperlink"/>
      <w:u w:val="single"/>
    </w:rPr>
  </w:style>
  <w:style w:type="character" w:customStyle="1" w:styleId="ListParagraphChar">
    <w:name w:val="List Paragraph Char"/>
    <w:aliases w:val="Podnaslov 1 sredina Char,List Paragraph (numbered (a)) Char"/>
    <w:link w:val="ListParagraph"/>
    <w:locked/>
    <w:rsid w:val="00ED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mers.org" TargetMode="External"/><Relationship Id="rId5" Type="http://schemas.openxmlformats.org/officeDocument/2006/relationships/hyperlink" Target="http://www.sum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Skobo</cp:lastModifiedBy>
  <cp:revision>5</cp:revision>
  <cp:lastPrinted>2018-09-25T06:35:00Z</cp:lastPrinted>
  <dcterms:created xsi:type="dcterms:W3CDTF">2020-09-21T06:49:00Z</dcterms:created>
  <dcterms:modified xsi:type="dcterms:W3CDTF">2022-11-03T06:51:00Z</dcterms:modified>
</cp:coreProperties>
</file>